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6CDA" w:rsidRDefault="00296CDA" w:rsidP="00296CDA">
      <w:pPr>
        <w:spacing w:line="480" w:lineRule="auto"/>
        <w:jc w:val="center"/>
        <w:rPr>
          <w:rFonts w:ascii="Times New Roman" w:hAnsi="Times New Roman" w:cs="Times New Roman"/>
          <w:sz w:val="24"/>
          <w:szCs w:val="24"/>
        </w:rPr>
      </w:pPr>
    </w:p>
    <w:p w:rsidR="00296CDA" w:rsidRDefault="00296CDA" w:rsidP="00296CDA">
      <w:pPr>
        <w:spacing w:line="480" w:lineRule="auto"/>
        <w:jc w:val="center"/>
        <w:rPr>
          <w:rFonts w:ascii="Times New Roman" w:hAnsi="Times New Roman" w:cs="Times New Roman"/>
          <w:sz w:val="24"/>
          <w:szCs w:val="24"/>
        </w:rPr>
      </w:pPr>
    </w:p>
    <w:p w:rsidR="00296CDA" w:rsidRDefault="00296CDA" w:rsidP="00296CDA">
      <w:pPr>
        <w:spacing w:line="480" w:lineRule="auto"/>
        <w:jc w:val="center"/>
        <w:rPr>
          <w:rFonts w:ascii="Times New Roman" w:hAnsi="Times New Roman" w:cs="Times New Roman"/>
          <w:sz w:val="24"/>
          <w:szCs w:val="24"/>
        </w:rPr>
      </w:pPr>
    </w:p>
    <w:p w:rsidR="00296CDA" w:rsidRDefault="00296CDA" w:rsidP="00296CDA">
      <w:pPr>
        <w:spacing w:line="480" w:lineRule="auto"/>
        <w:jc w:val="center"/>
        <w:rPr>
          <w:rFonts w:ascii="Times New Roman" w:hAnsi="Times New Roman" w:cs="Times New Roman"/>
          <w:sz w:val="24"/>
          <w:szCs w:val="24"/>
        </w:rPr>
      </w:pPr>
    </w:p>
    <w:p w:rsidR="00296CDA" w:rsidRDefault="00296CDA" w:rsidP="00296CDA">
      <w:pPr>
        <w:spacing w:line="480" w:lineRule="auto"/>
        <w:jc w:val="center"/>
        <w:rPr>
          <w:rFonts w:ascii="Times New Roman" w:hAnsi="Times New Roman" w:cs="Times New Roman"/>
          <w:sz w:val="24"/>
          <w:szCs w:val="24"/>
        </w:rPr>
      </w:pPr>
    </w:p>
    <w:p w:rsidR="00296CDA" w:rsidRDefault="00296CDA" w:rsidP="00296CDA">
      <w:pPr>
        <w:spacing w:line="480" w:lineRule="auto"/>
        <w:jc w:val="center"/>
        <w:rPr>
          <w:rFonts w:ascii="Times New Roman" w:hAnsi="Times New Roman" w:cs="Times New Roman"/>
          <w:sz w:val="24"/>
          <w:szCs w:val="24"/>
        </w:rPr>
      </w:pPr>
    </w:p>
    <w:p w:rsidR="00296CDA" w:rsidRDefault="00296CDA" w:rsidP="00296CDA">
      <w:pPr>
        <w:spacing w:line="480" w:lineRule="auto"/>
        <w:jc w:val="center"/>
        <w:rPr>
          <w:rFonts w:ascii="Times New Roman" w:hAnsi="Times New Roman" w:cs="Times New Roman"/>
          <w:sz w:val="24"/>
          <w:szCs w:val="24"/>
        </w:rPr>
      </w:pPr>
    </w:p>
    <w:p w:rsidR="004D5EA3" w:rsidRPr="00296CDA" w:rsidRDefault="004D5EA3" w:rsidP="00296CDA">
      <w:pPr>
        <w:spacing w:line="480" w:lineRule="auto"/>
        <w:jc w:val="center"/>
        <w:rPr>
          <w:rFonts w:ascii="Times New Roman" w:hAnsi="Times New Roman" w:cs="Times New Roman"/>
          <w:sz w:val="24"/>
          <w:szCs w:val="24"/>
        </w:rPr>
      </w:pPr>
      <w:r w:rsidRPr="00296CDA">
        <w:rPr>
          <w:rFonts w:ascii="Times New Roman" w:hAnsi="Times New Roman" w:cs="Times New Roman"/>
          <w:sz w:val="24"/>
          <w:szCs w:val="24"/>
        </w:rPr>
        <w:t>Criminal Justice Evaluation Report Review</w:t>
      </w:r>
    </w:p>
    <w:p w:rsidR="002E4172" w:rsidRPr="00296CDA" w:rsidRDefault="002E4172" w:rsidP="00296CDA">
      <w:pPr>
        <w:spacing w:line="480" w:lineRule="auto"/>
        <w:jc w:val="center"/>
        <w:rPr>
          <w:rFonts w:ascii="Times New Roman" w:hAnsi="Times New Roman" w:cs="Times New Roman"/>
          <w:sz w:val="24"/>
          <w:szCs w:val="24"/>
        </w:rPr>
      </w:pPr>
      <w:r w:rsidRPr="00296CDA">
        <w:rPr>
          <w:rFonts w:ascii="Times New Roman" w:hAnsi="Times New Roman" w:cs="Times New Roman"/>
          <w:sz w:val="24"/>
          <w:szCs w:val="24"/>
        </w:rPr>
        <w:t>Name</w:t>
      </w:r>
    </w:p>
    <w:p w:rsidR="002E4172" w:rsidRPr="00296CDA" w:rsidRDefault="002E4172" w:rsidP="00296CDA">
      <w:pPr>
        <w:spacing w:line="480" w:lineRule="auto"/>
        <w:jc w:val="center"/>
        <w:rPr>
          <w:rFonts w:ascii="Times New Roman" w:hAnsi="Times New Roman" w:cs="Times New Roman"/>
          <w:sz w:val="24"/>
          <w:szCs w:val="24"/>
        </w:rPr>
      </w:pPr>
      <w:r w:rsidRPr="00296CDA">
        <w:rPr>
          <w:rFonts w:ascii="Times New Roman" w:hAnsi="Times New Roman" w:cs="Times New Roman"/>
          <w:sz w:val="24"/>
          <w:szCs w:val="24"/>
        </w:rPr>
        <w:t>Institution</w:t>
      </w:r>
    </w:p>
    <w:p w:rsidR="002E4172" w:rsidRPr="00296CDA" w:rsidRDefault="002E4172" w:rsidP="00296CDA">
      <w:pPr>
        <w:spacing w:line="480" w:lineRule="auto"/>
        <w:jc w:val="center"/>
        <w:rPr>
          <w:rFonts w:ascii="Times New Roman" w:hAnsi="Times New Roman" w:cs="Times New Roman"/>
          <w:sz w:val="24"/>
          <w:szCs w:val="24"/>
        </w:rPr>
      </w:pPr>
      <w:r w:rsidRPr="00296CDA">
        <w:rPr>
          <w:rFonts w:ascii="Times New Roman" w:hAnsi="Times New Roman" w:cs="Times New Roman"/>
          <w:sz w:val="24"/>
          <w:szCs w:val="24"/>
        </w:rPr>
        <w:t>Date</w:t>
      </w:r>
    </w:p>
    <w:p w:rsidR="00296CDA" w:rsidRDefault="00296CDA" w:rsidP="00296CDA">
      <w:pPr>
        <w:spacing w:line="480" w:lineRule="auto"/>
        <w:jc w:val="center"/>
        <w:rPr>
          <w:rFonts w:ascii="Times New Roman" w:hAnsi="Times New Roman" w:cs="Times New Roman"/>
          <w:sz w:val="24"/>
          <w:szCs w:val="24"/>
        </w:rPr>
      </w:pPr>
    </w:p>
    <w:p w:rsidR="00296CDA" w:rsidRDefault="00296CDA" w:rsidP="00296CDA">
      <w:pPr>
        <w:spacing w:line="480" w:lineRule="auto"/>
        <w:jc w:val="center"/>
        <w:rPr>
          <w:rFonts w:ascii="Times New Roman" w:hAnsi="Times New Roman" w:cs="Times New Roman"/>
          <w:sz w:val="24"/>
          <w:szCs w:val="24"/>
        </w:rPr>
      </w:pPr>
    </w:p>
    <w:p w:rsidR="00296CDA" w:rsidRDefault="00296CDA" w:rsidP="00296CDA">
      <w:pPr>
        <w:spacing w:line="480" w:lineRule="auto"/>
        <w:jc w:val="center"/>
        <w:rPr>
          <w:rFonts w:ascii="Times New Roman" w:hAnsi="Times New Roman" w:cs="Times New Roman"/>
          <w:sz w:val="24"/>
          <w:szCs w:val="24"/>
        </w:rPr>
      </w:pPr>
    </w:p>
    <w:p w:rsidR="00296CDA" w:rsidRDefault="00296CDA" w:rsidP="00296CDA">
      <w:pPr>
        <w:spacing w:line="480" w:lineRule="auto"/>
        <w:jc w:val="center"/>
        <w:rPr>
          <w:rFonts w:ascii="Times New Roman" w:hAnsi="Times New Roman" w:cs="Times New Roman"/>
          <w:sz w:val="24"/>
          <w:szCs w:val="24"/>
        </w:rPr>
      </w:pPr>
    </w:p>
    <w:p w:rsidR="00296CDA" w:rsidRDefault="00296CDA" w:rsidP="00296CDA">
      <w:pPr>
        <w:spacing w:line="480" w:lineRule="auto"/>
        <w:jc w:val="center"/>
        <w:rPr>
          <w:rFonts w:ascii="Times New Roman" w:hAnsi="Times New Roman" w:cs="Times New Roman"/>
          <w:sz w:val="24"/>
          <w:szCs w:val="24"/>
        </w:rPr>
      </w:pPr>
    </w:p>
    <w:p w:rsidR="00296CDA" w:rsidRDefault="00296CDA" w:rsidP="00296CDA">
      <w:pPr>
        <w:spacing w:line="480" w:lineRule="auto"/>
        <w:jc w:val="center"/>
        <w:rPr>
          <w:rFonts w:ascii="Times New Roman" w:hAnsi="Times New Roman" w:cs="Times New Roman"/>
          <w:sz w:val="24"/>
          <w:szCs w:val="24"/>
        </w:rPr>
      </w:pPr>
    </w:p>
    <w:p w:rsidR="002E4172" w:rsidRPr="00296CDA" w:rsidRDefault="002E4172" w:rsidP="00296CDA">
      <w:pPr>
        <w:spacing w:line="480" w:lineRule="auto"/>
        <w:jc w:val="center"/>
        <w:rPr>
          <w:rFonts w:ascii="Times New Roman" w:hAnsi="Times New Roman" w:cs="Times New Roman"/>
          <w:sz w:val="24"/>
          <w:szCs w:val="24"/>
        </w:rPr>
      </w:pPr>
      <w:r w:rsidRPr="00296CDA">
        <w:rPr>
          <w:rFonts w:ascii="Times New Roman" w:hAnsi="Times New Roman" w:cs="Times New Roman"/>
          <w:sz w:val="24"/>
          <w:szCs w:val="24"/>
        </w:rPr>
        <w:lastRenderedPageBreak/>
        <w:t>Criminal Justice Evaluation Report Review</w:t>
      </w:r>
    </w:p>
    <w:p w:rsidR="004D5EA3" w:rsidRPr="00296CDA" w:rsidRDefault="004D5EA3" w:rsidP="00296CDA">
      <w:pPr>
        <w:spacing w:line="480" w:lineRule="auto"/>
        <w:ind w:firstLine="720"/>
        <w:rPr>
          <w:rFonts w:ascii="Times New Roman" w:hAnsi="Times New Roman" w:cs="Times New Roman"/>
          <w:sz w:val="24"/>
          <w:szCs w:val="24"/>
        </w:rPr>
      </w:pPr>
      <w:r w:rsidRPr="00296CDA">
        <w:rPr>
          <w:rFonts w:ascii="Times New Roman" w:hAnsi="Times New Roman" w:cs="Times New Roman"/>
          <w:sz w:val="24"/>
          <w:szCs w:val="24"/>
        </w:rPr>
        <w:t>C</w:t>
      </w:r>
      <w:r w:rsidR="00296CDA">
        <w:rPr>
          <w:rFonts w:ascii="Times New Roman" w:hAnsi="Times New Roman" w:cs="Times New Roman"/>
          <w:sz w:val="24"/>
          <w:szCs w:val="24"/>
        </w:rPr>
        <w:t xml:space="preserve">urrently, the national juvenile arrest in addition to </w:t>
      </w:r>
      <w:r w:rsidRPr="00296CDA">
        <w:rPr>
          <w:rFonts w:ascii="Times New Roman" w:hAnsi="Times New Roman" w:cs="Times New Roman"/>
          <w:sz w:val="24"/>
          <w:szCs w:val="24"/>
        </w:rPr>
        <w:t xml:space="preserve">detention data </w:t>
      </w:r>
      <w:r w:rsidR="00330562" w:rsidRPr="00296CDA">
        <w:rPr>
          <w:rFonts w:ascii="Times New Roman" w:hAnsi="Times New Roman" w:cs="Times New Roman"/>
          <w:sz w:val="24"/>
          <w:szCs w:val="24"/>
        </w:rPr>
        <w:t>shows</w:t>
      </w:r>
      <w:r w:rsidRPr="00296CDA">
        <w:rPr>
          <w:rFonts w:ascii="Times New Roman" w:hAnsi="Times New Roman" w:cs="Times New Roman"/>
          <w:sz w:val="24"/>
          <w:szCs w:val="24"/>
        </w:rPr>
        <w:t xml:space="preserve"> promising results about </w:t>
      </w:r>
      <w:r w:rsidR="00330562" w:rsidRPr="00296CDA">
        <w:rPr>
          <w:rFonts w:ascii="Times New Roman" w:hAnsi="Times New Roman" w:cs="Times New Roman"/>
          <w:sz w:val="24"/>
          <w:szCs w:val="24"/>
        </w:rPr>
        <w:t>the decreased number of youths who have been formally subjected to the juvenile justice system (Farn, 2018).</w:t>
      </w:r>
      <w:r w:rsidRPr="00296CDA">
        <w:rPr>
          <w:rFonts w:ascii="Times New Roman" w:hAnsi="Times New Roman" w:cs="Times New Roman"/>
          <w:sz w:val="24"/>
          <w:szCs w:val="24"/>
        </w:rPr>
        <w:t xml:space="preserve"> It is noteworthy that juvenile delinquency is among the issue in American justice systems which have lasted for a couple of years.  However, Juvenile Attorneys and other key stakeholders have extended a hand of concern to the presence of Juvenile Diversion programs, among other relevant tools.  For that reason, this study is geared towards assessing the effectiveness of evidence-based decision making and juvenile diversion practices in the context of the United States. It provides a criminal justice evaluation report review via thorough analysis of the mo</w:t>
      </w:r>
      <w:r w:rsidR="00E743DE">
        <w:rPr>
          <w:rFonts w:ascii="Times New Roman" w:hAnsi="Times New Roman" w:cs="Times New Roman"/>
          <w:sz w:val="24"/>
          <w:szCs w:val="24"/>
        </w:rPr>
        <w:t>st relevant article; written by Farn in 2018</w:t>
      </w:r>
      <w:r w:rsidR="00E743DE" w:rsidRPr="00296CDA">
        <w:rPr>
          <w:rFonts w:ascii="Times New Roman" w:hAnsi="Times New Roman" w:cs="Times New Roman"/>
          <w:sz w:val="24"/>
          <w:szCs w:val="24"/>
        </w:rPr>
        <w:t xml:space="preserve"> </w:t>
      </w:r>
      <w:r w:rsidR="00E743DE">
        <w:rPr>
          <w:rFonts w:ascii="Times New Roman" w:hAnsi="Times New Roman" w:cs="Times New Roman"/>
          <w:sz w:val="24"/>
          <w:szCs w:val="24"/>
        </w:rPr>
        <w:t>and was titled “i</w:t>
      </w:r>
      <w:r w:rsidR="002E4172" w:rsidRPr="00296CDA">
        <w:rPr>
          <w:rFonts w:ascii="Times New Roman" w:hAnsi="Times New Roman" w:cs="Times New Roman"/>
          <w:sz w:val="24"/>
          <w:szCs w:val="24"/>
        </w:rPr>
        <w:t>mproving outcomes for justice-involved youth through evidence-based decision-making and diversion. Washington, DC: Center for Juvenile Justice Reform, Georgetown University McCourt School of Public Policy”</w:t>
      </w:r>
      <w:r w:rsidRPr="00296CDA">
        <w:rPr>
          <w:rFonts w:ascii="Times New Roman" w:hAnsi="Times New Roman" w:cs="Times New Roman"/>
          <w:sz w:val="24"/>
          <w:szCs w:val="24"/>
        </w:rPr>
        <w:t xml:space="preserve">. </w:t>
      </w:r>
    </w:p>
    <w:p w:rsidR="004D5EA3" w:rsidRPr="00296CDA" w:rsidRDefault="004D5EA3" w:rsidP="00296CDA">
      <w:pPr>
        <w:spacing w:line="480" w:lineRule="auto"/>
        <w:jc w:val="center"/>
        <w:rPr>
          <w:rFonts w:ascii="Times New Roman" w:hAnsi="Times New Roman" w:cs="Times New Roman"/>
          <w:b/>
          <w:sz w:val="24"/>
          <w:szCs w:val="24"/>
        </w:rPr>
      </w:pPr>
      <w:r w:rsidRPr="00296CDA">
        <w:rPr>
          <w:rFonts w:ascii="Times New Roman" w:hAnsi="Times New Roman" w:cs="Times New Roman"/>
          <w:b/>
          <w:sz w:val="24"/>
          <w:szCs w:val="24"/>
        </w:rPr>
        <w:t>Identification of Problem</w:t>
      </w:r>
    </w:p>
    <w:p w:rsidR="004D5EA3" w:rsidRPr="00296CDA" w:rsidRDefault="004D5EA3" w:rsidP="00296CDA">
      <w:pPr>
        <w:spacing w:line="480" w:lineRule="auto"/>
        <w:ind w:firstLine="720"/>
        <w:rPr>
          <w:rFonts w:ascii="Times New Roman" w:hAnsi="Times New Roman" w:cs="Times New Roman"/>
          <w:sz w:val="24"/>
          <w:szCs w:val="24"/>
        </w:rPr>
      </w:pPr>
      <w:r w:rsidRPr="00296CDA">
        <w:rPr>
          <w:rFonts w:ascii="Times New Roman" w:hAnsi="Times New Roman" w:cs="Times New Roman"/>
          <w:sz w:val="24"/>
          <w:szCs w:val="24"/>
        </w:rPr>
        <w:t xml:space="preserve">According to Farn, (2018), the current national juvenile arrests, as well as detention data, illustrates positive outcome concerning the </w:t>
      </w:r>
      <w:r w:rsidR="00330562" w:rsidRPr="00296CDA">
        <w:rPr>
          <w:rFonts w:ascii="Times New Roman" w:hAnsi="Times New Roman" w:cs="Times New Roman"/>
          <w:sz w:val="24"/>
          <w:szCs w:val="24"/>
        </w:rPr>
        <w:t>declining number</w:t>
      </w:r>
      <w:r w:rsidRPr="00296CDA">
        <w:rPr>
          <w:rFonts w:ascii="Times New Roman" w:hAnsi="Times New Roman" w:cs="Times New Roman"/>
          <w:sz w:val="24"/>
          <w:szCs w:val="24"/>
        </w:rPr>
        <w:t xml:space="preserve"> of youth formally </w:t>
      </w:r>
      <w:r w:rsidR="00330562" w:rsidRPr="00296CDA">
        <w:rPr>
          <w:rFonts w:ascii="Times New Roman" w:hAnsi="Times New Roman" w:cs="Times New Roman"/>
          <w:sz w:val="24"/>
          <w:szCs w:val="24"/>
        </w:rPr>
        <w:t>treated</w:t>
      </w:r>
      <w:r w:rsidRPr="00296CDA">
        <w:rPr>
          <w:rFonts w:ascii="Times New Roman" w:hAnsi="Times New Roman" w:cs="Times New Roman"/>
          <w:sz w:val="24"/>
          <w:szCs w:val="24"/>
        </w:rPr>
        <w:t xml:space="preserve"> through the </w:t>
      </w:r>
      <w:r w:rsidR="00330562" w:rsidRPr="00296CDA">
        <w:rPr>
          <w:rFonts w:ascii="Times New Roman" w:hAnsi="Times New Roman" w:cs="Times New Roman"/>
          <w:sz w:val="24"/>
          <w:szCs w:val="24"/>
        </w:rPr>
        <w:t xml:space="preserve">American </w:t>
      </w:r>
      <w:r w:rsidRPr="00296CDA">
        <w:rPr>
          <w:rFonts w:ascii="Times New Roman" w:hAnsi="Times New Roman" w:cs="Times New Roman"/>
          <w:sz w:val="24"/>
          <w:szCs w:val="24"/>
        </w:rPr>
        <w:t>juvenile justice system</w:t>
      </w:r>
      <w:r w:rsidR="00E743DE">
        <w:rPr>
          <w:rFonts w:ascii="Times New Roman" w:hAnsi="Times New Roman" w:cs="Times New Roman"/>
          <w:sz w:val="24"/>
          <w:szCs w:val="24"/>
        </w:rPr>
        <w:t xml:space="preserve"> </w:t>
      </w:r>
      <w:r w:rsidR="00330562" w:rsidRPr="00296CDA">
        <w:rPr>
          <w:rFonts w:ascii="Times New Roman" w:hAnsi="Times New Roman" w:cs="Times New Roman"/>
          <w:sz w:val="24"/>
          <w:szCs w:val="24"/>
        </w:rPr>
        <w:t>(Farn, 2018)</w:t>
      </w:r>
      <w:r w:rsidRPr="00296CDA">
        <w:rPr>
          <w:rFonts w:ascii="Times New Roman" w:hAnsi="Times New Roman" w:cs="Times New Roman"/>
          <w:sz w:val="24"/>
          <w:szCs w:val="24"/>
        </w:rPr>
        <w:t xml:space="preserve">. Farn asserts that there have been improved outcomes of justice-involved youth interventions via evidence-based decision making </w:t>
      </w:r>
      <w:r w:rsidR="00330562" w:rsidRPr="00296CDA">
        <w:rPr>
          <w:rFonts w:ascii="Times New Roman" w:hAnsi="Times New Roman" w:cs="Times New Roman"/>
          <w:sz w:val="24"/>
          <w:szCs w:val="24"/>
        </w:rPr>
        <w:t>as well as</w:t>
      </w:r>
      <w:r w:rsidRPr="00296CDA">
        <w:rPr>
          <w:rFonts w:ascii="Times New Roman" w:hAnsi="Times New Roman" w:cs="Times New Roman"/>
          <w:sz w:val="24"/>
          <w:szCs w:val="24"/>
        </w:rPr>
        <w:t xml:space="preserve"> diversion program when dealing with the evident incidences of diversion</w:t>
      </w:r>
      <w:r w:rsidR="00E743DE">
        <w:rPr>
          <w:rFonts w:ascii="Times New Roman" w:hAnsi="Times New Roman" w:cs="Times New Roman"/>
          <w:sz w:val="24"/>
          <w:szCs w:val="24"/>
        </w:rPr>
        <w:t xml:space="preserve"> </w:t>
      </w:r>
      <w:r w:rsidR="00330562" w:rsidRPr="00296CDA">
        <w:rPr>
          <w:rFonts w:ascii="Times New Roman" w:hAnsi="Times New Roman" w:cs="Times New Roman"/>
          <w:sz w:val="24"/>
          <w:szCs w:val="24"/>
        </w:rPr>
        <w:t>(Farn, 2018)</w:t>
      </w:r>
      <w:r w:rsidRPr="00296CDA">
        <w:rPr>
          <w:rFonts w:ascii="Times New Roman" w:hAnsi="Times New Roman" w:cs="Times New Roman"/>
          <w:sz w:val="24"/>
          <w:szCs w:val="24"/>
        </w:rPr>
        <w:t xml:space="preserve">. Farn based his report on one of the most reliable data from the Office of Juvenile Justice and Delinquency Prevention (OJJDP) that the current arrest rate of delinquent juveniles has declined by 68% for the past one decade (Farn, 2018). Also, data from OJJDP pointed out that juvenile </w:t>
      </w:r>
      <w:r w:rsidRPr="00296CDA">
        <w:rPr>
          <w:rFonts w:ascii="Times New Roman" w:hAnsi="Times New Roman" w:cs="Times New Roman"/>
          <w:sz w:val="24"/>
          <w:szCs w:val="24"/>
        </w:rPr>
        <w:lastRenderedPageBreak/>
        <w:t xml:space="preserve">residential facilities decreased by 55% in the past decade. Based on these facts, there has been a reasonable assertion that an increasingly reduced number of youths are being arrested and imprisoned, recording the all-time low number of juvenile incarcerations ever in 2015. However, these interesting facts have been interlinked with the controversy that formal juvenile justice system interventions have been featured with potential adverse effects to the delinquent juveniles (Farn, 2018). By realizing the underlying adverse impacts of unnecessary juvenile justice interventions, the most current reforms have been aimed at making use of evidence-based decision-making tools to guide disposition decisions, as well as developing alternative programs to divert youth away from the juvenile justice system when appropriate. Farn was highly fascinated to examine the effectiveness of these reforms in addressing the risks of juvenile diversion programs. </w:t>
      </w:r>
    </w:p>
    <w:p w:rsidR="004D5EA3" w:rsidRPr="00296CDA" w:rsidRDefault="004D5EA3" w:rsidP="00296CDA">
      <w:pPr>
        <w:spacing w:line="480" w:lineRule="auto"/>
        <w:jc w:val="center"/>
        <w:rPr>
          <w:rFonts w:ascii="Times New Roman" w:hAnsi="Times New Roman" w:cs="Times New Roman"/>
          <w:b/>
          <w:sz w:val="24"/>
          <w:szCs w:val="24"/>
        </w:rPr>
      </w:pPr>
      <w:r w:rsidRPr="00296CDA">
        <w:rPr>
          <w:rFonts w:ascii="Times New Roman" w:hAnsi="Times New Roman" w:cs="Times New Roman"/>
          <w:b/>
          <w:sz w:val="24"/>
          <w:szCs w:val="24"/>
        </w:rPr>
        <w:t>Stakeholders</w:t>
      </w:r>
    </w:p>
    <w:p w:rsidR="004D5EA3" w:rsidRPr="00296CDA" w:rsidRDefault="004D5EA3" w:rsidP="00296CDA">
      <w:pPr>
        <w:spacing w:line="480" w:lineRule="auto"/>
        <w:ind w:firstLine="720"/>
        <w:rPr>
          <w:rFonts w:ascii="Times New Roman" w:hAnsi="Times New Roman" w:cs="Times New Roman"/>
          <w:sz w:val="24"/>
          <w:szCs w:val="24"/>
        </w:rPr>
      </w:pPr>
      <w:r w:rsidRPr="00296CDA">
        <w:rPr>
          <w:rFonts w:ascii="Times New Roman" w:hAnsi="Times New Roman" w:cs="Times New Roman"/>
          <w:sz w:val="24"/>
          <w:szCs w:val="24"/>
        </w:rPr>
        <w:t>This criminal justice report was found to be ver</w:t>
      </w:r>
      <w:r w:rsidR="00E743DE">
        <w:rPr>
          <w:rFonts w:ascii="Times New Roman" w:hAnsi="Times New Roman" w:cs="Times New Roman"/>
          <w:sz w:val="24"/>
          <w:szCs w:val="24"/>
        </w:rPr>
        <w:t>y sensitive and that it was expected</w:t>
      </w:r>
      <w:r w:rsidRPr="00296CDA">
        <w:rPr>
          <w:rFonts w:ascii="Times New Roman" w:hAnsi="Times New Roman" w:cs="Times New Roman"/>
          <w:sz w:val="24"/>
          <w:szCs w:val="24"/>
        </w:rPr>
        <w:t xml:space="preserve"> to address the aspect of knowledge deficiency in ensuring juvenile justice. Thus, it is based on acute evaluation of the relevance of evidence-based decision making and diversion program in American juvenile justice system goals based on the effects of juvenile delinquency (Farn, 2018). The concerned stakeholders for this research report include Juvenile Attorneys, Police Officers, Development Services Group, varied child-serving agencies, parents and religious leaders, among other stakeholders.  As evident, the key stakeholders were interested in taking note on the importance of evidence-based decision making and the juvenile diversion program in addition to the associated risks through Farn’s efforts in the criminal justice evaluation report. </w:t>
      </w:r>
    </w:p>
    <w:p w:rsidR="004D5EA3" w:rsidRPr="00296CDA" w:rsidRDefault="002E4172" w:rsidP="00296CDA">
      <w:pPr>
        <w:spacing w:line="480" w:lineRule="auto"/>
        <w:jc w:val="center"/>
        <w:rPr>
          <w:rFonts w:ascii="Times New Roman" w:hAnsi="Times New Roman" w:cs="Times New Roman"/>
          <w:b/>
          <w:sz w:val="24"/>
          <w:szCs w:val="24"/>
        </w:rPr>
      </w:pPr>
      <w:r w:rsidRPr="00296CDA">
        <w:rPr>
          <w:rFonts w:ascii="Times New Roman" w:hAnsi="Times New Roman" w:cs="Times New Roman"/>
          <w:b/>
          <w:sz w:val="24"/>
          <w:szCs w:val="24"/>
        </w:rPr>
        <w:t>Theoretical Approach</w:t>
      </w:r>
    </w:p>
    <w:p w:rsidR="004D5EA3" w:rsidRPr="00296CDA" w:rsidRDefault="004D5EA3" w:rsidP="00296CDA">
      <w:pPr>
        <w:spacing w:line="480" w:lineRule="auto"/>
        <w:ind w:firstLine="720"/>
        <w:rPr>
          <w:rFonts w:ascii="Times New Roman" w:hAnsi="Times New Roman" w:cs="Times New Roman"/>
          <w:sz w:val="24"/>
          <w:szCs w:val="24"/>
        </w:rPr>
      </w:pPr>
      <w:r w:rsidRPr="00296CDA">
        <w:rPr>
          <w:rFonts w:ascii="Times New Roman" w:hAnsi="Times New Roman" w:cs="Times New Roman"/>
          <w:sz w:val="24"/>
          <w:szCs w:val="24"/>
        </w:rPr>
        <w:lastRenderedPageBreak/>
        <w:t xml:space="preserve">Farn noted that the results of his research were highly anticipated to make significant reforms in the American justice system. For that reason, the study relied on pragmatist theoretical approach to carry out the research. As such, the author focused on holding the truth and values of juvenile delinquency and the affiliated interventions through an acute examination of practical application, importance and the effects of evidence-based decision making and diversion programs as they apply in criminal </w:t>
      </w:r>
      <w:r w:rsidR="00C92207" w:rsidRPr="00296CDA">
        <w:rPr>
          <w:rFonts w:ascii="Times New Roman" w:hAnsi="Times New Roman" w:cs="Times New Roman"/>
          <w:sz w:val="24"/>
          <w:szCs w:val="24"/>
        </w:rPr>
        <w:t>justice (</w:t>
      </w:r>
      <w:r w:rsidRPr="00296CDA">
        <w:rPr>
          <w:rFonts w:ascii="Times New Roman" w:hAnsi="Times New Roman" w:cs="Times New Roman"/>
          <w:sz w:val="24"/>
          <w:szCs w:val="24"/>
        </w:rPr>
        <w:t>Farn</w:t>
      </w:r>
      <w:r w:rsidR="00C92207" w:rsidRPr="00296CDA">
        <w:rPr>
          <w:rFonts w:ascii="Times New Roman" w:hAnsi="Times New Roman" w:cs="Times New Roman"/>
          <w:sz w:val="24"/>
          <w:szCs w:val="24"/>
        </w:rPr>
        <w:t>, 2018</w:t>
      </w:r>
      <w:r w:rsidRPr="00296CDA">
        <w:rPr>
          <w:rFonts w:ascii="Times New Roman" w:hAnsi="Times New Roman" w:cs="Times New Roman"/>
          <w:sz w:val="24"/>
          <w:szCs w:val="24"/>
        </w:rPr>
        <w:t xml:space="preserve">). In this setting, Farn aimed are sourcing the most accurate data by crosschecking on what intervention approach works and which one does not work, and the truth relative to the current situation. Data from OJJDP is a key example of the effectiveness of the pragmatist theoretical approach, and hence, it gave an acute understanding of reality. </w:t>
      </w:r>
    </w:p>
    <w:p w:rsidR="004D5EA3" w:rsidRPr="00296CDA" w:rsidRDefault="004D5EA3" w:rsidP="00296CDA">
      <w:pPr>
        <w:spacing w:line="480" w:lineRule="auto"/>
        <w:jc w:val="center"/>
        <w:rPr>
          <w:rFonts w:ascii="Times New Roman" w:hAnsi="Times New Roman" w:cs="Times New Roman"/>
          <w:b/>
          <w:sz w:val="24"/>
          <w:szCs w:val="24"/>
        </w:rPr>
      </w:pPr>
      <w:r w:rsidRPr="00296CDA">
        <w:rPr>
          <w:rFonts w:ascii="Times New Roman" w:hAnsi="Times New Roman" w:cs="Times New Roman"/>
          <w:b/>
          <w:sz w:val="24"/>
          <w:szCs w:val="24"/>
        </w:rPr>
        <w:t>Methodology</w:t>
      </w:r>
    </w:p>
    <w:p w:rsidR="004D5EA3" w:rsidRPr="00296CDA" w:rsidRDefault="004D5EA3" w:rsidP="00296CDA">
      <w:pPr>
        <w:spacing w:line="480" w:lineRule="auto"/>
        <w:ind w:firstLine="720"/>
        <w:rPr>
          <w:rFonts w:ascii="Times New Roman" w:hAnsi="Times New Roman" w:cs="Times New Roman"/>
          <w:sz w:val="24"/>
          <w:szCs w:val="24"/>
        </w:rPr>
      </w:pPr>
      <w:r w:rsidRPr="00296CDA">
        <w:rPr>
          <w:rFonts w:ascii="Times New Roman" w:hAnsi="Times New Roman" w:cs="Times New Roman"/>
          <w:sz w:val="24"/>
          <w:szCs w:val="24"/>
        </w:rPr>
        <w:t xml:space="preserve">The author emphasized the accuracy of the whole report. Farn relied on varied methodologies to </w:t>
      </w:r>
      <w:r w:rsidR="00330562" w:rsidRPr="00296CDA">
        <w:rPr>
          <w:rFonts w:ascii="Times New Roman" w:hAnsi="Times New Roman" w:cs="Times New Roman"/>
          <w:sz w:val="24"/>
          <w:szCs w:val="24"/>
        </w:rPr>
        <w:t xml:space="preserve">source the most accurate data. </w:t>
      </w:r>
      <w:r w:rsidRPr="00296CDA">
        <w:rPr>
          <w:rFonts w:ascii="Times New Roman" w:hAnsi="Times New Roman" w:cs="Times New Roman"/>
          <w:sz w:val="24"/>
          <w:szCs w:val="24"/>
        </w:rPr>
        <w:t xml:space="preserve">First, Farn carried out a scholarly review of the most recent and relevance of criminal justice publications. A total of 20 electronic </w:t>
      </w:r>
      <w:r w:rsidR="00330562" w:rsidRPr="00296CDA">
        <w:rPr>
          <w:rFonts w:ascii="Times New Roman" w:hAnsi="Times New Roman" w:cs="Times New Roman"/>
          <w:sz w:val="24"/>
          <w:szCs w:val="24"/>
        </w:rPr>
        <w:t>databanks</w:t>
      </w:r>
      <w:r w:rsidRPr="00296CDA">
        <w:rPr>
          <w:rFonts w:ascii="Times New Roman" w:hAnsi="Times New Roman" w:cs="Times New Roman"/>
          <w:sz w:val="24"/>
          <w:szCs w:val="24"/>
        </w:rPr>
        <w:t xml:space="preserve"> and </w:t>
      </w:r>
      <w:r w:rsidR="00330562" w:rsidRPr="00296CDA">
        <w:rPr>
          <w:rFonts w:ascii="Times New Roman" w:hAnsi="Times New Roman" w:cs="Times New Roman"/>
          <w:sz w:val="24"/>
          <w:szCs w:val="24"/>
        </w:rPr>
        <w:t>49</w:t>
      </w:r>
      <w:r w:rsidRPr="00296CDA">
        <w:rPr>
          <w:rFonts w:ascii="Times New Roman" w:hAnsi="Times New Roman" w:cs="Times New Roman"/>
          <w:sz w:val="24"/>
          <w:szCs w:val="24"/>
        </w:rPr>
        <w:t xml:space="preserve"> state web</w:t>
      </w:r>
      <w:r w:rsidR="00330562" w:rsidRPr="00296CDA">
        <w:rPr>
          <w:rFonts w:ascii="Times New Roman" w:hAnsi="Times New Roman" w:cs="Times New Roman"/>
          <w:sz w:val="24"/>
          <w:szCs w:val="24"/>
        </w:rPr>
        <w:t xml:space="preserve"> pages</w:t>
      </w:r>
      <w:r w:rsidRPr="00296CDA">
        <w:rPr>
          <w:rFonts w:ascii="Times New Roman" w:hAnsi="Times New Roman" w:cs="Times New Roman"/>
          <w:sz w:val="24"/>
          <w:szCs w:val="24"/>
        </w:rPr>
        <w:t xml:space="preserve"> were browsed. Some other relevance websites with relevant data were closely reviewed.  The most recommended references were adequately screened against the eligibility and validity criteria (</w:t>
      </w:r>
      <w:r w:rsidR="00C92207" w:rsidRPr="00296CDA">
        <w:rPr>
          <w:rFonts w:ascii="Times New Roman" w:hAnsi="Times New Roman" w:cs="Times New Roman"/>
          <w:sz w:val="24"/>
          <w:szCs w:val="24"/>
        </w:rPr>
        <w:t>Mertens</w:t>
      </w:r>
      <w:r w:rsidR="00C92207">
        <w:rPr>
          <w:rFonts w:ascii="Times New Roman" w:hAnsi="Times New Roman" w:cs="Times New Roman"/>
          <w:sz w:val="24"/>
          <w:szCs w:val="24"/>
        </w:rPr>
        <w:t xml:space="preserve"> </w:t>
      </w:r>
      <w:r w:rsidRPr="00296CDA">
        <w:rPr>
          <w:rFonts w:ascii="Times New Roman" w:hAnsi="Times New Roman" w:cs="Times New Roman"/>
          <w:sz w:val="24"/>
          <w:szCs w:val="24"/>
        </w:rPr>
        <w:t>&amp; Wilson, 2018). Concerning the selection criteria, research articles were tested on the effectiveness of a juvenile</w:t>
      </w:r>
      <w:r w:rsidR="00330562" w:rsidRPr="00296CDA">
        <w:rPr>
          <w:rFonts w:ascii="Times New Roman" w:hAnsi="Times New Roman" w:cs="Times New Roman"/>
          <w:sz w:val="24"/>
          <w:szCs w:val="24"/>
        </w:rPr>
        <w:t xml:space="preserve"> justice program that entails promising</w:t>
      </w:r>
      <w:r w:rsidRPr="00296CDA">
        <w:rPr>
          <w:rFonts w:ascii="Times New Roman" w:hAnsi="Times New Roman" w:cs="Times New Roman"/>
          <w:sz w:val="24"/>
          <w:szCs w:val="24"/>
        </w:rPr>
        <w:t xml:space="preserve"> justice component</w:t>
      </w:r>
      <w:r w:rsidR="00330562" w:rsidRPr="00296CDA">
        <w:rPr>
          <w:rFonts w:ascii="Times New Roman" w:hAnsi="Times New Roman" w:cs="Times New Roman"/>
          <w:sz w:val="24"/>
          <w:szCs w:val="24"/>
        </w:rPr>
        <w:t>s</w:t>
      </w:r>
      <w:r w:rsidRPr="00296CDA">
        <w:rPr>
          <w:rFonts w:ascii="Times New Roman" w:hAnsi="Times New Roman" w:cs="Times New Roman"/>
          <w:sz w:val="24"/>
          <w:szCs w:val="24"/>
        </w:rPr>
        <w:t xml:space="preserve"> (Higgins &amp; Vito, 2014). The most relevant study articles were viewed as those whose study sample included youth aged 18 years and below.  Articles on delinquent </w:t>
      </w:r>
      <w:r w:rsidR="002E4172" w:rsidRPr="00296CDA">
        <w:rPr>
          <w:rFonts w:ascii="Times New Roman" w:hAnsi="Times New Roman" w:cs="Times New Roman"/>
          <w:sz w:val="24"/>
          <w:szCs w:val="24"/>
        </w:rPr>
        <w:t>behaviors</w:t>
      </w:r>
      <w:r w:rsidRPr="00296CDA">
        <w:rPr>
          <w:rFonts w:ascii="Times New Roman" w:hAnsi="Times New Roman" w:cs="Times New Roman"/>
          <w:sz w:val="24"/>
          <w:szCs w:val="24"/>
        </w:rPr>
        <w:t xml:space="preserve"> were estimated to be the most responsive for the research.</w:t>
      </w:r>
    </w:p>
    <w:p w:rsidR="00D87526" w:rsidRDefault="00D87526" w:rsidP="00296CDA">
      <w:pPr>
        <w:spacing w:line="480" w:lineRule="auto"/>
        <w:jc w:val="center"/>
        <w:rPr>
          <w:rFonts w:ascii="Times New Roman" w:hAnsi="Times New Roman" w:cs="Times New Roman"/>
          <w:b/>
          <w:sz w:val="24"/>
          <w:szCs w:val="24"/>
        </w:rPr>
      </w:pPr>
    </w:p>
    <w:p w:rsidR="004D5EA3" w:rsidRPr="00296CDA" w:rsidRDefault="004D5EA3" w:rsidP="00296CDA">
      <w:pPr>
        <w:spacing w:line="480" w:lineRule="auto"/>
        <w:jc w:val="center"/>
        <w:rPr>
          <w:rFonts w:ascii="Times New Roman" w:hAnsi="Times New Roman" w:cs="Times New Roman"/>
          <w:b/>
          <w:sz w:val="24"/>
          <w:szCs w:val="24"/>
        </w:rPr>
      </w:pPr>
      <w:r w:rsidRPr="00296CDA">
        <w:rPr>
          <w:rFonts w:ascii="Times New Roman" w:hAnsi="Times New Roman" w:cs="Times New Roman"/>
          <w:b/>
          <w:sz w:val="24"/>
          <w:szCs w:val="24"/>
        </w:rPr>
        <w:lastRenderedPageBreak/>
        <w:t>Data collection strategies</w:t>
      </w:r>
    </w:p>
    <w:p w:rsidR="004D5EA3" w:rsidRPr="00296CDA" w:rsidRDefault="004D5EA3" w:rsidP="00296CDA">
      <w:pPr>
        <w:spacing w:line="480" w:lineRule="auto"/>
        <w:ind w:firstLine="720"/>
        <w:rPr>
          <w:rFonts w:ascii="Times New Roman" w:hAnsi="Times New Roman" w:cs="Times New Roman"/>
          <w:sz w:val="24"/>
          <w:szCs w:val="24"/>
        </w:rPr>
      </w:pPr>
      <w:r w:rsidRPr="00296CDA">
        <w:rPr>
          <w:rFonts w:ascii="Times New Roman" w:hAnsi="Times New Roman" w:cs="Times New Roman"/>
          <w:sz w:val="24"/>
          <w:szCs w:val="24"/>
        </w:rPr>
        <w:t xml:space="preserve">As evident from the study report, the author relied on both qualitative and quantitative data.  All-embracing data were sourced from each of the selected source articles about the general study goals, features outlined in each research approach, and the comparison conditions (Farn, 2018). Research outcome measures were also used to examine to avail coded data for the research. It is with no doubt that the outlined data collection strategies provided a basis for improved and acute research data. </w:t>
      </w:r>
    </w:p>
    <w:p w:rsidR="004D5EA3" w:rsidRPr="00296CDA" w:rsidRDefault="004D5EA3" w:rsidP="00296CDA">
      <w:pPr>
        <w:spacing w:line="480" w:lineRule="auto"/>
        <w:jc w:val="center"/>
        <w:rPr>
          <w:rFonts w:ascii="Times New Roman" w:hAnsi="Times New Roman" w:cs="Times New Roman"/>
          <w:b/>
          <w:sz w:val="24"/>
          <w:szCs w:val="24"/>
        </w:rPr>
      </w:pPr>
      <w:r w:rsidRPr="00296CDA">
        <w:rPr>
          <w:rFonts w:ascii="Times New Roman" w:hAnsi="Times New Roman" w:cs="Times New Roman"/>
          <w:b/>
          <w:sz w:val="24"/>
          <w:szCs w:val="24"/>
        </w:rPr>
        <w:t>Data analysis</w:t>
      </w:r>
    </w:p>
    <w:p w:rsidR="004D5EA3" w:rsidRPr="00296CDA" w:rsidRDefault="004D5EA3" w:rsidP="00296CDA">
      <w:pPr>
        <w:spacing w:line="480" w:lineRule="auto"/>
        <w:ind w:firstLine="720"/>
        <w:rPr>
          <w:rFonts w:ascii="Times New Roman" w:hAnsi="Times New Roman" w:cs="Times New Roman"/>
          <w:sz w:val="24"/>
          <w:szCs w:val="24"/>
        </w:rPr>
      </w:pPr>
      <w:r w:rsidRPr="00296CDA">
        <w:rPr>
          <w:rFonts w:ascii="Times New Roman" w:hAnsi="Times New Roman" w:cs="Times New Roman"/>
          <w:sz w:val="24"/>
          <w:szCs w:val="24"/>
        </w:rPr>
        <w:t>The article used a meta-analysis to breakdown both qualitative and quantitative data from the identified research article</w:t>
      </w:r>
      <w:r w:rsidR="00330562" w:rsidRPr="00296CDA">
        <w:rPr>
          <w:rFonts w:ascii="Times New Roman" w:hAnsi="Times New Roman" w:cs="Times New Roman"/>
          <w:sz w:val="24"/>
          <w:szCs w:val="24"/>
        </w:rPr>
        <w:t xml:space="preserve">s. More importantly, the negative effects </w:t>
      </w:r>
      <w:r w:rsidRPr="00296CDA">
        <w:rPr>
          <w:rFonts w:ascii="Times New Roman" w:hAnsi="Times New Roman" w:cs="Times New Roman"/>
          <w:sz w:val="24"/>
          <w:szCs w:val="24"/>
        </w:rPr>
        <w:t xml:space="preserve">were </w:t>
      </w:r>
      <w:r w:rsidR="00330562" w:rsidRPr="00296CDA">
        <w:rPr>
          <w:rFonts w:ascii="Times New Roman" w:hAnsi="Times New Roman" w:cs="Times New Roman"/>
          <w:sz w:val="24"/>
          <w:szCs w:val="24"/>
        </w:rPr>
        <w:t>examined</w:t>
      </w:r>
      <w:r w:rsidRPr="00296CDA">
        <w:rPr>
          <w:rFonts w:ascii="Times New Roman" w:hAnsi="Times New Roman" w:cs="Times New Roman"/>
          <w:sz w:val="24"/>
          <w:szCs w:val="24"/>
        </w:rPr>
        <w:t xml:space="preserve"> using inverse variance weighted random meta-analysis methods. ANOVA approaches were also used to examine data based on facts.</w:t>
      </w:r>
    </w:p>
    <w:p w:rsidR="004D5EA3" w:rsidRPr="00296CDA" w:rsidRDefault="004D5EA3" w:rsidP="00296CDA">
      <w:pPr>
        <w:spacing w:line="480" w:lineRule="auto"/>
        <w:jc w:val="center"/>
        <w:rPr>
          <w:rFonts w:ascii="Times New Roman" w:hAnsi="Times New Roman" w:cs="Times New Roman"/>
          <w:b/>
          <w:sz w:val="24"/>
          <w:szCs w:val="24"/>
        </w:rPr>
      </w:pPr>
      <w:r w:rsidRPr="00296CDA">
        <w:rPr>
          <w:rFonts w:ascii="Times New Roman" w:hAnsi="Times New Roman" w:cs="Times New Roman"/>
          <w:b/>
          <w:sz w:val="24"/>
          <w:szCs w:val="24"/>
        </w:rPr>
        <w:t>Findings and Recommendation</w:t>
      </w:r>
    </w:p>
    <w:p w:rsidR="004D5EA3" w:rsidRPr="00296CDA" w:rsidRDefault="004D5EA3" w:rsidP="00296CDA">
      <w:pPr>
        <w:spacing w:line="480" w:lineRule="auto"/>
        <w:ind w:firstLine="720"/>
        <w:rPr>
          <w:rFonts w:ascii="Times New Roman" w:hAnsi="Times New Roman" w:cs="Times New Roman"/>
          <w:sz w:val="24"/>
          <w:szCs w:val="24"/>
        </w:rPr>
      </w:pPr>
      <w:r w:rsidRPr="00296CDA">
        <w:rPr>
          <w:rFonts w:ascii="Times New Roman" w:hAnsi="Times New Roman" w:cs="Times New Roman"/>
          <w:sz w:val="24"/>
          <w:szCs w:val="24"/>
        </w:rPr>
        <w:t xml:space="preserve">To emphasize the material significance of the research, Farn presented his research findings and recommendations in the form of a professional journal.  The journal was drafted in close relevance to the outlined research methodologies (Higgins &amp; Vito, 2014). The study extended on the evident results on the aspect of </w:t>
      </w:r>
      <w:r w:rsidR="00C92207" w:rsidRPr="00296CDA">
        <w:rPr>
          <w:rFonts w:ascii="Times New Roman" w:hAnsi="Times New Roman" w:cs="Times New Roman"/>
          <w:sz w:val="24"/>
          <w:szCs w:val="24"/>
        </w:rPr>
        <w:t>structure, formality</w:t>
      </w:r>
      <w:r w:rsidRPr="00296CDA">
        <w:rPr>
          <w:rFonts w:ascii="Times New Roman" w:hAnsi="Times New Roman" w:cs="Times New Roman"/>
          <w:sz w:val="24"/>
          <w:szCs w:val="24"/>
        </w:rPr>
        <w:t xml:space="preserve">, </w:t>
      </w:r>
      <w:r w:rsidR="00330562" w:rsidRPr="00296CDA">
        <w:rPr>
          <w:rFonts w:ascii="Times New Roman" w:hAnsi="Times New Roman" w:cs="Times New Roman"/>
          <w:sz w:val="24"/>
          <w:szCs w:val="24"/>
        </w:rPr>
        <w:t>as well as</w:t>
      </w:r>
      <w:r w:rsidRPr="00296CDA">
        <w:rPr>
          <w:rFonts w:ascii="Times New Roman" w:hAnsi="Times New Roman" w:cs="Times New Roman"/>
          <w:sz w:val="24"/>
          <w:szCs w:val="24"/>
        </w:rPr>
        <w:t xml:space="preserve"> setting of juvenile diversion programs based on varied target populations.  The study findings were strategized to allow correctional officers to understand the relevance of improved evidence-based decision making practices when referring youths to community-based programs (Farn, 2018). In regards to recommendations, the study identified varied fields of study which required increased attention to complement the relevance of diversion program. The author summarized the </w:t>
      </w:r>
      <w:r w:rsidRPr="00296CDA">
        <w:rPr>
          <w:rFonts w:ascii="Times New Roman" w:hAnsi="Times New Roman" w:cs="Times New Roman"/>
          <w:sz w:val="24"/>
          <w:szCs w:val="24"/>
        </w:rPr>
        <w:lastRenderedPageBreak/>
        <w:t xml:space="preserve">importance of additional mechanisms for alleviating recidivism, avoiding </w:t>
      </w:r>
      <w:r w:rsidR="00296CDA" w:rsidRPr="00296CDA">
        <w:rPr>
          <w:rFonts w:ascii="Times New Roman" w:hAnsi="Times New Roman" w:cs="Times New Roman"/>
          <w:sz w:val="24"/>
          <w:szCs w:val="24"/>
        </w:rPr>
        <w:t>labeling</w:t>
      </w:r>
      <w:r w:rsidRPr="00296CDA">
        <w:rPr>
          <w:rFonts w:ascii="Times New Roman" w:hAnsi="Times New Roman" w:cs="Times New Roman"/>
          <w:sz w:val="24"/>
          <w:szCs w:val="24"/>
        </w:rPr>
        <w:t>, and avoiding unnecessary social control (Farn, 2018). The recommendation was aimed at ensuring that the most accurate evidence-based decision making approaches and diversion practices are put into consideration with increased accuracy when addressing delinquency. It also underscored other critical components of successful diversion programs.</w:t>
      </w:r>
    </w:p>
    <w:p w:rsidR="004D5EA3" w:rsidRPr="00296CDA" w:rsidRDefault="004D5EA3" w:rsidP="00296CDA">
      <w:pPr>
        <w:spacing w:line="480" w:lineRule="auto"/>
        <w:jc w:val="center"/>
        <w:rPr>
          <w:rFonts w:ascii="Times New Roman" w:hAnsi="Times New Roman" w:cs="Times New Roman"/>
          <w:b/>
          <w:sz w:val="24"/>
          <w:szCs w:val="24"/>
        </w:rPr>
      </w:pPr>
      <w:r w:rsidRPr="00296CDA">
        <w:rPr>
          <w:rFonts w:ascii="Times New Roman" w:hAnsi="Times New Roman" w:cs="Times New Roman"/>
          <w:b/>
          <w:sz w:val="24"/>
          <w:szCs w:val="24"/>
        </w:rPr>
        <w:t>Strengths, weaknesses, and limitations of the report</w:t>
      </w:r>
    </w:p>
    <w:p w:rsidR="004D5EA3" w:rsidRPr="00296CDA" w:rsidRDefault="004D5EA3" w:rsidP="00296CDA">
      <w:pPr>
        <w:spacing w:line="480" w:lineRule="auto"/>
        <w:ind w:firstLine="720"/>
        <w:rPr>
          <w:rFonts w:ascii="Times New Roman" w:hAnsi="Times New Roman" w:cs="Times New Roman"/>
          <w:sz w:val="24"/>
          <w:szCs w:val="24"/>
        </w:rPr>
      </w:pPr>
      <w:r w:rsidRPr="00296CDA">
        <w:rPr>
          <w:rFonts w:ascii="Times New Roman" w:hAnsi="Times New Roman" w:cs="Times New Roman"/>
          <w:sz w:val="24"/>
          <w:szCs w:val="24"/>
        </w:rPr>
        <w:t>The strength of Farn’s report is that it is shared accurate knowledge on one of the most threatening justice issues in the context of America. The report was based on the most accurate and recent source articles and website info, and hence, it was quite relevant. Due to the increased relevance, data from this article is found to be quite generalizable. The author relied on pragmatist theoretical approach and hence, the reported data is based on truth and justifiable nature o</w:t>
      </w:r>
      <w:r w:rsidR="002E4172" w:rsidRPr="00296CDA">
        <w:rPr>
          <w:rFonts w:ascii="Times New Roman" w:hAnsi="Times New Roman" w:cs="Times New Roman"/>
          <w:sz w:val="24"/>
          <w:szCs w:val="24"/>
        </w:rPr>
        <w:t xml:space="preserve">f the claims. </w:t>
      </w:r>
      <w:r w:rsidR="00296CDA">
        <w:rPr>
          <w:rFonts w:ascii="Times New Roman" w:hAnsi="Times New Roman" w:cs="Times New Roman"/>
          <w:sz w:val="24"/>
          <w:szCs w:val="24"/>
        </w:rPr>
        <w:t>Also,</w:t>
      </w:r>
      <w:r w:rsidR="00C92207">
        <w:rPr>
          <w:rFonts w:ascii="Times New Roman" w:hAnsi="Times New Roman" w:cs="Times New Roman"/>
          <w:sz w:val="24"/>
          <w:szCs w:val="24"/>
        </w:rPr>
        <w:t xml:space="preserve"> </w:t>
      </w:r>
      <w:r w:rsidR="002E4172" w:rsidRPr="00296CDA">
        <w:rPr>
          <w:rFonts w:ascii="Times New Roman" w:hAnsi="Times New Roman" w:cs="Times New Roman"/>
          <w:sz w:val="24"/>
          <w:szCs w:val="24"/>
        </w:rPr>
        <w:t xml:space="preserve">Farn’s report </w:t>
      </w:r>
      <w:r w:rsidRPr="00296CDA">
        <w:rPr>
          <w:rFonts w:ascii="Times New Roman" w:hAnsi="Times New Roman" w:cs="Times New Roman"/>
          <w:sz w:val="24"/>
          <w:szCs w:val="24"/>
        </w:rPr>
        <w:t>used both meta-analysis and ANOVA measures to analyze the collected data on hence accuracy was highly emphasized. The study findings ware well presented with general but sensitive recommendations aimed at improving juvenile justice practices.</w:t>
      </w:r>
    </w:p>
    <w:p w:rsidR="004D5EA3" w:rsidRPr="00296CDA" w:rsidRDefault="004D5EA3" w:rsidP="00296CDA">
      <w:pPr>
        <w:spacing w:line="480" w:lineRule="auto"/>
        <w:ind w:firstLine="720"/>
        <w:rPr>
          <w:rFonts w:ascii="Times New Roman" w:hAnsi="Times New Roman" w:cs="Times New Roman"/>
          <w:sz w:val="24"/>
          <w:szCs w:val="24"/>
        </w:rPr>
      </w:pPr>
      <w:r w:rsidRPr="00296CDA">
        <w:rPr>
          <w:rFonts w:ascii="Times New Roman" w:hAnsi="Times New Roman" w:cs="Times New Roman"/>
          <w:sz w:val="24"/>
          <w:szCs w:val="24"/>
        </w:rPr>
        <w:t>Weaknesses of this report are that it does not put into consideration the ethical principles of research. The author does not explain how he obtained informed consent for the review of the literature, and its credibility remains questionable (Higgins &amp; Vito, 2014). More importantly, the report is biased since it does not extent had of concern to the effects of incarceration to other ages of incarcerated offenders. The report seems complicated, and it should be complemented with thought-provoking assumptions and models to underscore on its relevance (Higgins &amp; Vito, 2014). Inferential statistics were not thoroughly valued in the report.</w:t>
      </w:r>
    </w:p>
    <w:p w:rsidR="004D5EA3" w:rsidRPr="00296CDA" w:rsidRDefault="004D5EA3" w:rsidP="00296CDA">
      <w:pPr>
        <w:spacing w:line="480" w:lineRule="auto"/>
        <w:ind w:firstLine="720"/>
        <w:rPr>
          <w:rFonts w:ascii="Times New Roman" w:hAnsi="Times New Roman" w:cs="Times New Roman"/>
          <w:sz w:val="24"/>
          <w:szCs w:val="24"/>
        </w:rPr>
      </w:pPr>
      <w:r w:rsidRPr="00296CDA">
        <w:rPr>
          <w:rFonts w:ascii="Times New Roman" w:hAnsi="Times New Roman" w:cs="Times New Roman"/>
          <w:sz w:val="24"/>
          <w:szCs w:val="24"/>
        </w:rPr>
        <w:lastRenderedPageBreak/>
        <w:t xml:space="preserve">The study report was limited by knowledge deficiency since some vocabularies, and criminal justice concepts were increasingly hard to understand despite the author's credibility. Stakeholder’s contribution was quite low, and hence, the author had a challenge in coming up with the most appealing research concepts (Higgins &amp; Vito, 2014). The report was limited to rejection, and hence, the author had to review the report severally before its professional publication. The report was constrained to inadequate research data, research time, and finance materials. </w:t>
      </w:r>
    </w:p>
    <w:p w:rsidR="004D5EA3" w:rsidRPr="00296CDA" w:rsidRDefault="004D5EA3" w:rsidP="00296CDA">
      <w:pPr>
        <w:spacing w:line="480" w:lineRule="auto"/>
        <w:ind w:firstLine="720"/>
        <w:rPr>
          <w:rFonts w:ascii="Times New Roman" w:hAnsi="Times New Roman" w:cs="Times New Roman"/>
          <w:sz w:val="24"/>
          <w:szCs w:val="24"/>
        </w:rPr>
      </w:pPr>
      <w:r w:rsidRPr="00296CDA">
        <w:rPr>
          <w:rFonts w:ascii="Times New Roman" w:hAnsi="Times New Roman" w:cs="Times New Roman"/>
          <w:sz w:val="24"/>
          <w:szCs w:val="24"/>
        </w:rPr>
        <w:t>In summation, this report was a breakthrough to core issues affecting the American juvenile justice system. It also underscored the importance of evidence-based decision making and the juvenile diversion program as well.  The report was based on ideal study facts, and hence, the report is quite authentic. The report findings are quite generalizable and can be used to address many current and future issues in juvenile crime. The report had also availed reputable recommendations for additional knowledge regarding juvenile delinquency and affiliated interventions.</w:t>
      </w:r>
    </w:p>
    <w:p w:rsidR="002E4172" w:rsidRPr="00296CDA" w:rsidRDefault="002E4172" w:rsidP="00296CDA">
      <w:pPr>
        <w:spacing w:line="480" w:lineRule="auto"/>
        <w:jc w:val="center"/>
        <w:rPr>
          <w:rFonts w:ascii="Times New Roman" w:hAnsi="Times New Roman" w:cs="Times New Roman"/>
          <w:sz w:val="24"/>
          <w:szCs w:val="24"/>
        </w:rPr>
      </w:pPr>
    </w:p>
    <w:p w:rsidR="002E4172" w:rsidRPr="00296CDA" w:rsidRDefault="002E4172" w:rsidP="00296CDA">
      <w:pPr>
        <w:spacing w:line="480" w:lineRule="auto"/>
        <w:jc w:val="center"/>
        <w:rPr>
          <w:rFonts w:ascii="Times New Roman" w:hAnsi="Times New Roman" w:cs="Times New Roman"/>
          <w:sz w:val="24"/>
          <w:szCs w:val="24"/>
        </w:rPr>
      </w:pPr>
    </w:p>
    <w:p w:rsidR="002E4172" w:rsidRPr="00296CDA" w:rsidRDefault="002E4172" w:rsidP="00296CDA">
      <w:pPr>
        <w:spacing w:line="480" w:lineRule="auto"/>
        <w:jc w:val="center"/>
        <w:rPr>
          <w:rFonts w:ascii="Times New Roman" w:hAnsi="Times New Roman" w:cs="Times New Roman"/>
          <w:sz w:val="24"/>
          <w:szCs w:val="24"/>
        </w:rPr>
      </w:pPr>
    </w:p>
    <w:p w:rsidR="002E4172" w:rsidRDefault="002E4172" w:rsidP="00296CDA">
      <w:pPr>
        <w:spacing w:line="480" w:lineRule="auto"/>
        <w:jc w:val="center"/>
        <w:rPr>
          <w:rFonts w:ascii="Times New Roman" w:hAnsi="Times New Roman" w:cs="Times New Roman"/>
          <w:sz w:val="24"/>
          <w:szCs w:val="24"/>
        </w:rPr>
      </w:pPr>
    </w:p>
    <w:p w:rsidR="00D87526" w:rsidRDefault="00D87526" w:rsidP="00296CDA">
      <w:pPr>
        <w:spacing w:line="480" w:lineRule="auto"/>
        <w:jc w:val="center"/>
        <w:rPr>
          <w:rFonts w:ascii="Times New Roman" w:hAnsi="Times New Roman" w:cs="Times New Roman"/>
          <w:sz w:val="24"/>
          <w:szCs w:val="24"/>
        </w:rPr>
      </w:pPr>
    </w:p>
    <w:p w:rsidR="00D87526" w:rsidRDefault="00D87526" w:rsidP="00296CDA">
      <w:pPr>
        <w:spacing w:line="480" w:lineRule="auto"/>
        <w:jc w:val="center"/>
        <w:rPr>
          <w:rFonts w:ascii="Times New Roman" w:hAnsi="Times New Roman" w:cs="Times New Roman"/>
          <w:sz w:val="24"/>
          <w:szCs w:val="24"/>
        </w:rPr>
      </w:pPr>
    </w:p>
    <w:p w:rsidR="00D87526" w:rsidRPr="00296CDA" w:rsidRDefault="00D87526" w:rsidP="00296CDA">
      <w:pPr>
        <w:spacing w:line="480" w:lineRule="auto"/>
        <w:jc w:val="center"/>
        <w:rPr>
          <w:rFonts w:ascii="Times New Roman" w:hAnsi="Times New Roman" w:cs="Times New Roman"/>
          <w:sz w:val="24"/>
          <w:szCs w:val="24"/>
        </w:rPr>
      </w:pPr>
    </w:p>
    <w:p w:rsidR="001640CE" w:rsidRPr="00296CDA" w:rsidRDefault="001640CE" w:rsidP="00296CDA">
      <w:pPr>
        <w:spacing w:line="480" w:lineRule="auto"/>
        <w:jc w:val="center"/>
        <w:rPr>
          <w:rFonts w:ascii="Times New Roman" w:hAnsi="Times New Roman" w:cs="Times New Roman"/>
          <w:sz w:val="24"/>
          <w:szCs w:val="24"/>
        </w:rPr>
      </w:pPr>
      <w:r w:rsidRPr="00296CDA">
        <w:rPr>
          <w:rFonts w:ascii="Times New Roman" w:hAnsi="Times New Roman" w:cs="Times New Roman"/>
          <w:sz w:val="24"/>
          <w:szCs w:val="24"/>
        </w:rPr>
        <w:lastRenderedPageBreak/>
        <w:t>References</w:t>
      </w:r>
    </w:p>
    <w:p w:rsidR="004D5EA3" w:rsidRPr="00296CDA" w:rsidRDefault="004D5EA3" w:rsidP="00296CDA">
      <w:pPr>
        <w:spacing w:line="480" w:lineRule="auto"/>
        <w:ind w:left="720" w:hanging="720"/>
        <w:rPr>
          <w:rFonts w:ascii="Times New Roman" w:hAnsi="Times New Roman" w:cs="Times New Roman"/>
          <w:sz w:val="24"/>
          <w:szCs w:val="24"/>
        </w:rPr>
      </w:pPr>
      <w:r w:rsidRPr="00296CDA">
        <w:rPr>
          <w:rFonts w:ascii="Times New Roman" w:hAnsi="Times New Roman" w:cs="Times New Roman"/>
          <w:sz w:val="24"/>
          <w:szCs w:val="24"/>
        </w:rPr>
        <w:t xml:space="preserve">Farn, A. (2018). Improving outcomes for justice-involved youth through evidence-based decision-making and diversion. Washington, DC: Center for Juvenile Justice Reform, Georgetown University McCourt School of Public Policy. Available from </w:t>
      </w:r>
      <w:hyperlink r:id="rId6" w:history="1">
        <w:r w:rsidRPr="00296CDA">
          <w:rPr>
            <w:rStyle w:val="Hyperlink"/>
            <w:rFonts w:ascii="Times New Roman" w:hAnsi="Times New Roman" w:cs="Times New Roman"/>
            <w:sz w:val="24"/>
            <w:szCs w:val="24"/>
          </w:rPr>
          <w:t>http://cjjr.georgetown.edu/wpcontent/uploads/2018/07/Improving-Youth-Outcomes-at-Referral.pdf</w:t>
        </w:r>
      </w:hyperlink>
      <w:r w:rsidRPr="00296CDA">
        <w:rPr>
          <w:rFonts w:ascii="Times New Roman" w:hAnsi="Times New Roman" w:cs="Times New Roman"/>
          <w:sz w:val="24"/>
          <w:szCs w:val="24"/>
        </w:rPr>
        <w:t>.</w:t>
      </w:r>
    </w:p>
    <w:p w:rsidR="004D5EA3" w:rsidRPr="00296CDA" w:rsidRDefault="004D5EA3" w:rsidP="00296CDA">
      <w:pPr>
        <w:spacing w:line="480" w:lineRule="auto"/>
        <w:ind w:left="720" w:hanging="720"/>
        <w:rPr>
          <w:rFonts w:ascii="Times New Roman" w:hAnsi="Times New Roman" w:cs="Times New Roman"/>
          <w:color w:val="222222"/>
          <w:sz w:val="24"/>
          <w:szCs w:val="24"/>
          <w:shd w:val="clear" w:color="auto" w:fill="FFFFFF"/>
        </w:rPr>
      </w:pPr>
      <w:r w:rsidRPr="00296CDA">
        <w:rPr>
          <w:rFonts w:ascii="Times New Roman" w:hAnsi="Times New Roman" w:cs="Times New Roman"/>
          <w:color w:val="222222"/>
          <w:sz w:val="24"/>
          <w:szCs w:val="24"/>
          <w:shd w:val="clear" w:color="auto" w:fill="FFFFFF"/>
        </w:rPr>
        <w:t>Higgins, G. E., &amp; Vito, G. F. (2014). </w:t>
      </w:r>
      <w:r w:rsidRPr="00296CDA">
        <w:rPr>
          <w:rFonts w:ascii="Times New Roman" w:hAnsi="Times New Roman" w:cs="Times New Roman"/>
          <w:i/>
          <w:iCs/>
          <w:color w:val="222222"/>
          <w:sz w:val="24"/>
          <w:szCs w:val="24"/>
          <w:shd w:val="clear" w:color="auto" w:fill="FFFFFF"/>
        </w:rPr>
        <w:t>Practical program evaluation for criminal justice</w:t>
      </w:r>
      <w:r w:rsidRPr="00296CDA">
        <w:rPr>
          <w:rFonts w:ascii="Times New Roman" w:hAnsi="Times New Roman" w:cs="Times New Roman"/>
          <w:color w:val="222222"/>
          <w:sz w:val="24"/>
          <w:szCs w:val="24"/>
          <w:shd w:val="clear" w:color="auto" w:fill="FFFFFF"/>
        </w:rPr>
        <w:t>.Routledge.</w:t>
      </w:r>
    </w:p>
    <w:p w:rsidR="004D5EA3" w:rsidRPr="00296CDA" w:rsidRDefault="004D5EA3" w:rsidP="00296CDA">
      <w:pPr>
        <w:spacing w:line="480" w:lineRule="auto"/>
        <w:ind w:left="720" w:hanging="720"/>
        <w:rPr>
          <w:rFonts w:ascii="Times New Roman" w:hAnsi="Times New Roman" w:cs="Times New Roman"/>
          <w:color w:val="222222"/>
          <w:sz w:val="24"/>
          <w:szCs w:val="24"/>
          <w:shd w:val="clear" w:color="auto" w:fill="FFFFFF"/>
        </w:rPr>
      </w:pPr>
      <w:r w:rsidRPr="00296CDA">
        <w:rPr>
          <w:rFonts w:ascii="Times New Roman" w:hAnsi="Times New Roman" w:cs="Times New Roman"/>
          <w:color w:val="222222"/>
          <w:sz w:val="24"/>
          <w:szCs w:val="24"/>
          <w:shd w:val="clear" w:color="auto" w:fill="FFFFFF"/>
        </w:rPr>
        <w:t>Mertens, D. M., &amp; Wilson, A. T. (2018). </w:t>
      </w:r>
      <w:r w:rsidRPr="00296CDA">
        <w:rPr>
          <w:rFonts w:ascii="Times New Roman" w:hAnsi="Times New Roman" w:cs="Times New Roman"/>
          <w:i/>
          <w:iCs/>
          <w:color w:val="222222"/>
          <w:sz w:val="24"/>
          <w:szCs w:val="24"/>
          <w:shd w:val="clear" w:color="auto" w:fill="FFFFFF"/>
        </w:rPr>
        <w:t>Program evaluation theory and practice</w:t>
      </w:r>
      <w:r w:rsidRPr="00296CDA">
        <w:rPr>
          <w:rFonts w:ascii="Times New Roman" w:hAnsi="Times New Roman" w:cs="Times New Roman"/>
          <w:color w:val="222222"/>
          <w:sz w:val="24"/>
          <w:szCs w:val="24"/>
          <w:shd w:val="clear" w:color="auto" w:fill="FFFFFF"/>
        </w:rPr>
        <w:t>.Guilford Publications.</w:t>
      </w:r>
    </w:p>
    <w:p w:rsidR="004D5EA3" w:rsidRPr="00296CDA" w:rsidRDefault="004D5EA3" w:rsidP="00296CDA">
      <w:pPr>
        <w:spacing w:line="480" w:lineRule="auto"/>
        <w:ind w:left="720" w:hanging="720"/>
        <w:rPr>
          <w:rFonts w:ascii="Times New Roman" w:hAnsi="Times New Roman" w:cs="Times New Roman"/>
          <w:color w:val="222222"/>
          <w:sz w:val="24"/>
          <w:szCs w:val="24"/>
          <w:shd w:val="clear" w:color="auto" w:fill="FFFFFF"/>
        </w:rPr>
      </w:pPr>
      <w:bookmarkStart w:id="0" w:name="_GoBack"/>
      <w:bookmarkEnd w:id="0"/>
    </w:p>
    <w:sectPr w:rsidR="004D5EA3" w:rsidRPr="00296CDA" w:rsidSect="002E417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65E2" w:rsidRDefault="00E465E2" w:rsidP="002E4172">
      <w:pPr>
        <w:spacing w:after="0" w:line="240" w:lineRule="auto"/>
      </w:pPr>
      <w:r>
        <w:separator/>
      </w:r>
    </w:p>
  </w:endnote>
  <w:endnote w:type="continuationSeparator" w:id="1">
    <w:p w:rsidR="00E465E2" w:rsidRDefault="00E465E2" w:rsidP="002E41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65E2" w:rsidRDefault="00E465E2" w:rsidP="002E4172">
      <w:pPr>
        <w:spacing w:after="0" w:line="240" w:lineRule="auto"/>
      </w:pPr>
      <w:r>
        <w:separator/>
      </w:r>
    </w:p>
  </w:footnote>
  <w:footnote w:type="continuationSeparator" w:id="1">
    <w:p w:rsidR="00E465E2" w:rsidRDefault="00E465E2" w:rsidP="002E41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172" w:rsidRPr="002E4172" w:rsidRDefault="002E4172">
    <w:pPr>
      <w:pStyle w:val="Header"/>
      <w:rPr>
        <w:rFonts w:ascii="Times New Roman" w:hAnsi="Times New Roman" w:cs="Times New Roman"/>
        <w:sz w:val="24"/>
        <w:szCs w:val="24"/>
      </w:rPr>
    </w:pPr>
    <w:r w:rsidRPr="002E4172">
      <w:rPr>
        <w:rFonts w:ascii="Times New Roman" w:hAnsi="Times New Roman" w:cs="Times New Roman"/>
        <w:sz w:val="24"/>
        <w:szCs w:val="24"/>
      </w:rPr>
      <w:t>CRIMINAL JUSTICE EVALUATION REPORT REVIEW</w:t>
    </w:r>
    <w:r w:rsidRPr="002E4172">
      <w:rPr>
        <w:rFonts w:ascii="Times New Roman" w:hAnsi="Times New Roman" w:cs="Times New Roman"/>
        <w:sz w:val="24"/>
        <w:szCs w:val="24"/>
      </w:rPr>
      <w:tab/>
    </w:r>
    <w:sdt>
      <w:sdtPr>
        <w:rPr>
          <w:rFonts w:ascii="Times New Roman" w:hAnsi="Times New Roman" w:cs="Times New Roman"/>
          <w:sz w:val="24"/>
          <w:szCs w:val="24"/>
        </w:rPr>
        <w:id w:val="-1072885522"/>
        <w:docPartObj>
          <w:docPartGallery w:val="Page Numbers (Top of Page)"/>
          <w:docPartUnique/>
        </w:docPartObj>
      </w:sdtPr>
      <w:sdtEndPr>
        <w:rPr>
          <w:noProof/>
        </w:rPr>
      </w:sdtEndPr>
      <w:sdtContent>
        <w:r w:rsidR="004A3BD5" w:rsidRPr="002E4172">
          <w:rPr>
            <w:rFonts w:ascii="Times New Roman" w:hAnsi="Times New Roman" w:cs="Times New Roman"/>
            <w:sz w:val="24"/>
            <w:szCs w:val="24"/>
          </w:rPr>
          <w:fldChar w:fldCharType="begin"/>
        </w:r>
        <w:r w:rsidRPr="002E4172">
          <w:rPr>
            <w:rFonts w:ascii="Times New Roman" w:hAnsi="Times New Roman" w:cs="Times New Roman"/>
            <w:sz w:val="24"/>
            <w:szCs w:val="24"/>
          </w:rPr>
          <w:instrText xml:space="preserve"> PAGE   \* MERGEFORMAT </w:instrText>
        </w:r>
        <w:r w:rsidR="004A3BD5" w:rsidRPr="002E4172">
          <w:rPr>
            <w:rFonts w:ascii="Times New Roman" w:hAnsi="Times New Roman" w:cs="Times New Roman"/>
            <w:sz w:val="24"/>
            <w:szCs w:val="24"/>
          </w:rPr>
          <w:fldChar w:fldCharType="separate"/>
        </w:r>
        <w:r w:rsidR="00C92207">
          <w:rPr>
            <w:rFonts w:ascii="Times New Roman" w:hAnsi="Times New Roman" w:cs="Times New Roman"/>
            <w:noProof/>
            <w:sz w:val="24"/>
            <w:szCs w:val="24"/>
          </w:rPr>
          <w:t>6</w:t>
        </w:r>
        <w:r w:rsidR="004A3BD5" w:rsidRPr="002E4172">
          <w:rPr>
            <w:rFonts w:ascii="Times New Roman" w:hAnsi="Times New Roman" w:cs="Times New Roman"/>
            <w:noProof/>
            <w:sz w:val="24"/>
            <w:szCs w:val="24"/>
          </w:rPr>
          <w:fldChar w:fldCharType="end"/>
        </w:r>
      </w:sdtContent>
    </w:sdt>
  </w:p>
  <w:p w:rsidR="002E4172" w:rsidRPr="002E4172" w:rsidRDefault="002E417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172" w:rsidRPr="002E4172" w:rsidRDefault="002E4172" w:rsidP="002E4172">
    <w:pPr>
      <w:rPr>
        <w:rFonts w:ascii="Times New Roman" w:hAnsi="Times New Roman" w:cs="Times New Roman"/>
        <w:sz w:val="24"/>
        <w:szCs w:val="24"/>
      </w:rPr>
    </w:pPr>
    <w:r w:rsidRPr="002E4172">
      <w:rPr>
        <w:rFonts w:ascii="Times New Roman" w:hAnsi="Times New Roman" w:cs="Times New Roman"/>
        <w:sz w:val="24"/>
        <w:szCs w:val="24"/>
      </w:rPr>
      <w:t>Running head: CRIMINAL JUSTICE EVALUATION REPORT REVIEW</w:t>
    </w:r>
    <w:r w:rsidRPr="002E4172">
      <w:rPr>
        <w:rFonts w:ascii="Times New Roman" w:hAnsi="Times New Roman" w:cs="Times New Roman"/>
        <w:sz w:val="24"/>
        <w:szCs w:val="24"/>
      </w:rPr>
      <w:tab/>
    </w:r>
    <w:sdt>
      <w:sdtPr>
        <w:rPr>
          <w:rFonts w:ascii="Times New Roman" w:hAnsi="Times New Roman" w:cs="Times New Roman"/>
          <w:sz w:val="24"/>
          <w:szCs w:val="24"/>
        </w:rPr>
        <w:id w:val="-1407687151"/>
        <w:docPartObj>
          <w:docPartGallery w:val="Page Numbers (Top of Page)"/>
          <w:docPartUnique/>
        </w:docPartObj>
      </w:sdtPr>
      <w:sdtEndPr>
        <w:rPr>
          <w:noProof/>
        </w:rPr>
      </w:sdtEndPr>
      <w:sdtContent>
        <w:r w:rsidR="004A3BD5" w:rsidRPr="002E4172">
          <w:rPr>
            <w:rFonts w:ascii="Times New Roman" w:hAnsi="Times New Roman" w:cs="Times New Roman"/>
            <w:sz w:val="24"/>
            <w:szCs w:val="24"/>
          </w:rPr>
          <w:fldChar w:fldCharType="begin"/>
        </w:r>
        <w:r w:rsidRPr="002E4172">
          <w:rPr>
            <w:rFonts w:ascii="Times New Roman" w:hAnsi="Times New Roman" w:cs="Times New Roman"/>
            <w:sz w:val="24"/>
            <w:szCs w:val="24"/>
          </w:rPr>
          <w:instrText xml:space="preserve"> PAGE   \* MERGEFORMAT </w:instrText>
        </w:r>
        <w:r w:rsidR="004A3BD5" w:rsidRPr="002E4172">
          <w:rPr>
            <w:rFonts w:ascii="Times New Roman" w:hAnsi="Times New Roman" w:cs="Times New Roman"/>
            <w:sz w:val="24"/>
            <w:szCs w:val="24"/>
          </w:rPr>
          <w:fldChar w:fldCharType="separate"/>
        </w:r>
        <w:r w:rsidR="004B2C63">
          <w:rPr>
            <w:rFonts w:ascii="Times New Roman" w:hAnsi="Times New Roman" w:cs="Times New Roman"/>
            <w:noProof/>
            <w:sz w:val="24"/>
            <w:szCs w:val="24"/>
          </w:rPr>
          <w:t>1</w:t>
        </w:r>
        <w:r w:rsidR="004A3BD5" w:rsidRPr="002E4172">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D630D"/>
    <w:rsid w:val="00036240"/>
    <w:rsid w:val="000660AE"/>
    <w:rsid w:val="00091688"/>
    <w:rsid w:val="0009752E"/>
    <w:rsid w:val="000B07D2"/>
    <w:rsid w:val="000B3594"/>
    <w:rsid w:val="00116FD9"/>
    <w:rsid w:val="0014258B"/>
    <w:rsid w:val="001640CE"/>
    <w:rsid w:val="001D7C2D"/>
    <w:rsid w:val="00246510"/>
    <w:rsid w:val="00270953"/>
    <w:rsid w:val="00276D70"/>
    <w:rsid w:val="00296CDA"/>
    <w:rsid w:val="002D630D"/>
    <w:rsid w:val="002E4172"/>
    <w:rsid w:val="002E6D2F"/>
    <w:rsid w:val="002F452F"/>
    <w:rsid w:val="00302E7A"/>
    <w:rsid w:val="00330562"/>
    <w:rsid w:val="004034DC"/>
    <w:rsid w:val="004275F7"/>
    <w:rsid w:val="004377BE"/>
    <w:rsid w:val="004A3BD5"/>
    <w:rsid w:val="004B2C63"/>
    <w:rsid w:val="004D5EA3"/>
    <w:rsid w:val="00527379"/>
    <w:rsid w:val="0054764E"/>
    <w:rsid w:val="00591400"/>
    <w:rsid w:val="005B1D84"/>
    <w:rsid w:val="00644E46"/>
    <w:rsid w:val="006814DE"/>
    <w:rsid w:val="006E4B27"/>
    <w:rsid w:val="007F635A"/>
    <w:rsid w:val="00825C6D"/>
    <w:rsid w:val="00844046"/>
    <w:rsid w:val="00847C42"/>
    <w:rsid w:val="0086436F"/>
    <w:rsid w:val="009155EB"/>
    <w:rsid w:val="00956A63"/>
    <w:rsid w:val="009C52F2"/>
    <w:rsid w:val="009F0F9B"/>
    <w:rsid w:val="00A20A5F"/>
    <w:rsid w:val="00A43CDB"/>
    <w:rsid w:val="00AE1DE2"/>
    <w:rsid w:val="00B55AA7"/>
    <w:rsid w:val="00B57B56"/>
    <w:rsid w:val="00B64289"/>
    <w:rsid w:val="00B87B9B"/>
    <w:rsid w:val="00BB01B9"/>
    <w:rsid w:val="00C333DD"/>
    <w:rsid w:val="00C92207"/>
    <w:rsid w:val="00CE4E07"/>
    <w:rsid w:val="00D216DE"/>
    <w:rsid w:val="00D26AC9"/>
    <w:rsid w:val="00D31EF6"/>
    <w:rsid w:val="00D87526"/>
    <w:rsid w:val="00DA37D5"/>
    <w:rsid w:val="00DD6ECD"/>
    <w:rsid w:val="00E465E2"/>
    <w:rsid w:val="00E743DE"/>
    <w:rsid w:val="00EC5622"/>
    <w:rsid w:val="00EE5E4B"/>
    <w:rsid w:val="00F25904"/>
    <w:rsid w:val="00F311BB"/>
    <w:rsid w:val="00F564B0"/>
    <w:rsid w:val="00F67C70"/>
    <w:rsid w:val="00F874F8"/>
    <w:rsid w:val="00F95700"/>
    <w:rsid w:val="00FB46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DE2"/>
  </w:style>
  <w:style w:type="paragraph" w:styleId="Heading3">
    <w:name w:val="heading 3"/>
    <w:basedOn w:val="Normal"/>
    <w:link w:val="Heading3Char"/>
    <w:uiPriority w:val="9"/>
    <w:qFormat/>
    <w:rsid w:val="00AE1DE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E1DE2"/>
    <w:rPr>
      <w:rFonts w:ascii="Times New Roman" w:eastAsia="Times New Roman" w:hAnsi="Times New Roman" w:cs="Times New Roman"/>
      <w:b/>
      <w:bCs/>
      <w:sz w:val="27"/>
      <w:szCs w:val="27"/>
    </w:rPr>
  </w:style>
  <w:style w:type="paragraph" w:styleId="ListParagraph">
    <w:name w:val="List Paragraph"/>
    <w:basedOn w:val="Normal"/>
    <w:uiPriority w:val="34"/>
    <w:qFormat/>
    <w:rsid w:val="00AE1DE2"/>
    <w:pPr>
      <w:ind w:left="720"/>
      <w:contextualSpacing/>
    </w:pPr>
  </w:style>
  <w:style w:type="character" w:styleId="Hyperlink">
    <w:name w:val="Hyperlink"/>
    <w:basedOn w:val="DefaultParagraphFont"/>
    <w:uiPriority w:val="99"/>
    <w:unhideWhenUsed/>
    <w:rsid w:val="002D630D"/>
    <w:rPr>
      <w:color w:val="3399FF" w:themeColor="hyperlink"/>
      <w:u w:val="single"/>
    </w:rPr>
  </w:style>
  <w:style w:type="paragraph" w:styleId="Header">
    <w:name w:val="header"/>
    <w:basedOn w:val="Normal"/>
    <w:link w:val="HeaderChar"/>
    <w:uiPriority w:val="99"/>
    <w:unhideWhenUsed/>
    <w:rsid w:val="002E41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4172"/>
  </w:style>
  <w:style w:type="paragraph" w:styleId="Footer">
    <w:name w:val="footer"/>
    <w:basedOn w:val="Normal"/>
    <w:link w:val="FooterChar"/>
    <w:uiPriority w:val="99"/>
    <w:unhideWhenUsed/>
    <w:rsid w:val="002E41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41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DE2"/>
  </w:style>
  <w:style w:type="paragraph" w:styleId="Heading3">
    <w:name w:val="heading 3"/>
    <w:basedOn w:val="Normal"/>
    <w:link w:val="Heading3Char"/>
    <w:uiPriority w:val="9"/>
    <w:qFormat/>
    <w:rsid w:val="00AE1DE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E1DE2"/>
    <w:rPr>
      <w:rFonts w:ascii="Times New Roman" w:eastAsia="Times New Roman" w:hAnsi="Times New Roman" w:cs="Times New Roman"/>
      <w:b/>
      <w:bCs/>
      <w:sz w:val="27"/>
      <w:szCs w:val="27"/>
    </w:rPr>
  </w:style>
  <w:style w:type="paragraph" w:styleId="ListParagraph">
    <w:name w:val="List Paragraph"/>
    <w:basedOn w:val="Normal"/>
    <w:uiPriority w:val="34"/>
    <w:qFormat/>
    <w:rsid w:val="00AE1DE2"/>
    <w:pPr>
      <w:ind w:left="720"/>
      <w:contextualSpacing/>
    </w:pPr>
  </w:style>
  <w:style w:type="character" w:styleId="Hyperlink">
    <w:name w:val="Hyperlink"/>
    <w:basedOn w:val="DefaultParagraphFont"/>
    <w:uiPriority w:val="99"/>
    <w:unhideWhenUsed/>
    <w:rsid w:val="002D630D"/>
    <w:rPr>
      <w:color w:val="3399FF" w:themeColor="hyperlink"/>
      <w:u w:val="single"/>
    </w:rPr>
  </w:style>
  <w:style w:type="paragraph" w:styleId="Header">
    <w:name w:val="header"/>
    <w:basedOn w:val="Normal"/>
    <w:link w:val="HeaderChar"/>
    <w:uiPriority w:val="99"/>
    <w:unhideWhenUsed/>
    <w:rsid w:val="002E41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4172"/>
  </w:style>
  <w:style w:type="paragraph" w:styleId="Footer">
    <w:name w:val="footer"/>
    <w:basedOn w:val="Normal"/>
    <w:link w:val="FooterChar"/>
    <w:uiPriority w:val="99"/>
    <w:unhideWhenUsed/>
    <w:rsid w:val="002E41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417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jjr.georgetown.edu/wpcontent/uploads/2018/07/Improving-Youth-Outcomes-at-Referral.pdf"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Executive">
      <a:dk1>
        <a:sysClr val="windowText" lastClr="000000"/>
      </a:dk1>
      <a:lt1>
        <a:sysClr val="window" lastClr="FFFFFF"/>
      </a:lt1>
      <a:dk2>
        <a:srgbClr val="2F5897"/>
      </a:dk2>
      <a:lt2>
        <a:srgbClr val="E4E9EF"/>
      </a:lt2>
      <a:accent1>
        <a:srgbClr val="6076B4"/>
      </a:accent1>
      <a:accent2>
        <a:srgbClr val="9C5252"/>
      </a:accent2>
      <a:accent3>
        <a:srgbClr val="E68422"/>
      </a:accent3>
      <a:accent4>
        <a:srgbClr val="846648"/>
      </a:accent4>
      <a:accent5>
        <a:srgbClr val="63891F"/>
      </a:accent5>
      <a:accent6>
        <a:srgbClr val="758085"/>
      </a:accent6>
      <a:hlink>
        <a:srgbClr val="3399FF"/>
      </a:hlink>
      <a:folHlink>
        <a:srgbClr val="B2B2B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1629</Words>
  <Characters>9291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10899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2019-07-01T17:08:00Z</dcterms:created>
  <dcterms:modified xsi:type="dcterms:W3CDTF">2019-07-01T17:08:00Z</dcterms:modified>
</cp:coreProperties>
</file>